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03A5" w14:textId="77777777" w:rsidR="00D646F7" w:rsidRPr="00F66943" w:rsidRDefault="003B4603" w:rsidP="00F66943">
      <w:pPr>
        <w:pBdr>
          <w:bottom w:val="single" w:sz="4" w:space="1" w:color="auto"/>
        </w:pBdr>
        <w:spacing w:line="240" w:lineRule="auto"/>
        <w:rPr>
          <w:rFonts w:ascii="Tahoma" w:hAnsi="Tahoma" w:cs="Tahoma"/>
          <w:b/>
        </w:rPr>
      </w:pPr>
      <w:bookmarkStart w:id="1" w:name="_GoBack"/>
      <w:bookmarkEnd w:id="1"/>
      <w:r w:rsidRPr="00F66943">
        <w:rPr>
          <w:rFonts w:ascii="Tahoma" w:hAnsi="Tahoma" w:cs="Tahoma"/>
          <w:b/>
        </w:rPr>
        <w:t>Advisor Bios</w:t>
      </w:r>
    </w:p>
    <w:p w14:paraId="672A6659" w14:textId="33A0094D" w:rsidR="00F66943" w:rsidRDefault="00F66943" w:rsidP="70EB7ACF">
      <w:pPr>
        <w:spacing w:line="240" w:lineRule="auto"/>
        <w:rPr>
          <w:rFonts w:ascii="Tahoma" w:hAnsi="Tahoma" w:cs="Tahoma"/>
          <w:b/>
          <w:bCs/>
        </w:rPr>
      </w:pPr>
    </w:p>
    <w:p w14:paraId="20CE63E8" w14:textId="7550C7EA" w:rsidR="022070F3" w:rsidRDefault="022070F3" w:rsidP="70EB7ACF">
      <w:pPr>
        <w:rPr>
          <w:rFonts w:ascii="Tahoma" w:eastAsia="Tahoma" w:hAnsi="Tahoma" w:cs="Tahoma"/>
          <w:b/>
          <w:bCs/>
        </w:rPr>
      </w:pPr>
      <w:r w:rsidRPr="70EB7ACF">
        <w:rPr>
          <w:rFonts w:ascii="Tahoma" w:eastAsia="Tahoma" w:hAnsi="Tahoma" w:cs="Tahoma"/>
          <w:b/>
          <w:bCs/>
        </w:rPr>
        <w:t xml:space="preserve">Joanna </w:t>
      </w:r>
      <w:proofErr w:type="spellStart"/>
      <w:r w:rsidRPr="70EB7ACF">
        <w:rPr>
          <w:rFonts w:ascii="Tahoma" w:eastAsia="Tahoma" w:hAnsi="Tahoma" w:cs="Tahoma"/>
          <w:b/>
          <w:bCs/>
        </w:rPr>
        <w:t>Arhontis</w:t>
      </w:r>
      <w:proofErr w:type="spellEnd"/>
      <w:r w:rsidRPr="70EB7ACF">
        <w:rPr>
          <w:rFonts w:ascii="Tahoma" w:eastAsia="Tahoma" w:hAnsi="Tahoma" w:cs="Tahoma"/>
          <w:b/>
          <w:bCs/>
        </w:rPr>
        <w:t>, Retail Advisor</w:t>
      </w:r>
    </w:p>
    <w:p w14:paraId="4CBB3397" w14:textId="20D35B45" w:rsidR="022070F3" w:rsidRDefault="022070F3">
      <w:r w:rsidRPr="70EB7ACF">
        <w:rPr>
          <w:rFonts w:ascii="Tahoma" w:eastAsia="Tahoma" w:hAnsi="Tahoma" w:cs="Tahoma"/>
        </w:rPr>
        <w:t xml:space="preserve">Joanna started with a thriving career as a travel consultant for the likes of </w:t>
      </w:r>
      <w:proofErr w:type="spellStart"/>
      <w:r w:rsidRPr="70EB7ACF">
        <w:rPr>
          <w:rFonts w:ascii="Tahoma" w:eastAsia="Tahoma" w:hAnsi="Tahoma" w:cs="Tahoma"/>
        </w:rPr>
        <w:t>Jetset</w:t>
      </w:r>
      <w:proofErr w:type="spellEnd"/>
      <w:r w:rsidRPr="70EB7ACF">
        <w:rPr>
          <w:rFonts w:ascii="Tahoma" w:eastAsia="Tahoma" w:hAnsi="Tahoma" w:cs="Tahoma"/>
        </w:rPr>
        <w:t xml:space="preserve"> Travel and Qantas, Joanna switched gears and refocused her energy on maintaining her independence, finding her passion and owning her own business. This is when she discovered her talent for growing businesses, excelling in retail and customer service providers.</w:t>
      </w:r>
    </w:p>
    <w:p w14:paraId="6C566E32" w14:textId="3C8110C5" w:rsidR="022070F3" w:rsidRDefault="022070F3">
      <w:r w:rsidRPr="70EB7ACF">
        <w:rPr>
          <w:rFonts w:ascii="Tahoma" w:eastAsia="Tahoma" w:hAnsi="Tahoma" w:cs="Tahoma"/>
        </w:rPr>
        <w:t xml:space="preserve">As a highly passionate, motivated and driven entrepreneur Joanna raised capital and opened her own two hundred square metre retail homewares store which became </w:t>
      </w:r>
      <w:proofErr w:type="spellStart"/>
      <w:r w:rsidRPr="70EB7ACF">
        <w:rPr>
          <w:rFonts w:ascii="Tahoma" w:eastAsia="Tahoma" w:hAnsi="Tahoma" w:cs="Tahoma"/>
        </w:rPr>
        <w:t>and</w:t>
      </w:r>
      <w:proofErr w:type="spellEnd"/>
      <w:r w:rsidRPr="70EB7ACF">
        <w:rPr>
          <w:rFonts w:ascii="Tahoma" w:eastAsia="Tahoma" w:hAnsi="Tahoma" w:cs="Tahoma"/>
        </w:rPr>
        <w:t xml:space="preserve"> award winning industry leader in its field.</w:t>
      </w:r>
    </w:p>
    <w:p w14:paraId="653710A2" w14:textId="3AF738ED" w:rsidR="022070F3" w:rsidRDefault="022070F3">
      <w:r w:rsidRPr="70EB7ACF">
        <w:rPr>
          <w:rFonts w:ascii="Tahoma" w:eastAsia="Tahoma" w:hAnsi="Tahoma" w:cs="Tahoma"/>
        </w:rPr>
        <w:t xml:space="preserve">With over two decades of Business and Retail experience working with major brands such as Telstra Business, Subway, Baker’s Delights, EB Games, </w:t>
      </w:r>
      <w:proofErr w:type="spellStart"/>
      <w:r w:rsidRPr="70EB7ACF">
        <w:rPr>
          <w:rFonts w:ascii="Tahoma" w:eastAsia="Tahoma" w:hAnsi="Tahoma" w:cs="Tahoma"/>
        </w:rPr>
        <w:t>Amart</w:t>
      </w:r>
      <w:proofErr w:type="spellEnd"/>
      <w:r w:rsidRPr="70EB7ACF">
        <w:rPr>
          <w:rFonts w:ascii="Tahoma" w:eastAsia="Tahoma" w:hAnsi="Tahoma" w:cs="Tahoma"/>
        </w:rPr>
        <w:t xml:space="preserve"> Sports, Flight Centre, </w:t>
      </w:r>
      <w:proofErr w:type="spellStart"/>
      <w:r w:rsidRPr="70EB7ACF">
        <w:rPr>
          <w:rFonts w:ascii="Tahoma" w:eastAsia="Tahoma" w:hAnsi="Tahoma" w:cs="Tahoma"/>
        </w:rPr>
        <w:t>Karibu</w:t>
      </w:r>
      <w:proofErr w:type="spellEnd"/>
      <w:r w:rsidRPr="70EB7ACF">
        <w:rPr>
          <w:rFonts w:ascii="Tahoma" w:eastAsia="Tahoma" w:hAnsi="Tahoma" w:cs="Tahoma"/>
        </w:rPr>
        <w:t xml:space="preserve"> </w:t>
      </w:r>
      <w:proofErr w:type="gramStart"/>
      <w:r w:rsidRPr="70EB7ACF">
        <w:rPr>
          <w:rFonts w:ascii="Tahoma" w:eastAsia="Tahoma" w:hAnsi="Tahoma" w:cs="Tahoma"/>
        </w:rPr>
        <w:t>to</w:t>
      </w:r>
      <w:proofErr w:type="gramEnd"/>
      <w:r w:rsidRPr="70EB7ACF">
        <w:rPr>
          <w:rFonts w:ascii="Tahoma" w:eastAsia="Tahoma" w:hAnsi="Tahoma" w:cs="Tahoma"/>
        </w:rPr>
        <w:t xml:space="preserve"> name a few. Joanna also extends her Retail experience into the services industry working with the likes of accountants, real estate agents, electricians, plumbers and cleaners, with her mantra if you are in business you are in retail – every business needs to sell something a service or product.</w:t>
      </w:r>
    </w:p>
    <w:p w14:paraId="544128ED" w14:textId="22D111D7" w:rsidR="022070F3" w:rsidRDefault="022070F3">
      <w:r w:rsidRPr="70EB7ACF">
        <w:rPr>
          <w:rFonts w:ascii="Tahoma" w:eastAsia="Tahoma" w:hAnsi="Tahoma" w:cs="Tahoma"/>
        </w:rPr>
        <w:t xml:space="preserve">Joanna was the Co-founder and Vice president of the Melbourne Street Association and member of the </w:t>
      </w:r>
      <w:proofErr w:type="spellStart"/>
      <w:r w:rsidRPr="70EB7ACF">
        <w:rPr>
          <w:rFonts w:ascii="Tahoma" w:eastAsia="Tahoma" w:hAnsi="Tahoma" w:cs="Tahoma"/>
        </w:rPr>
        <w:t>Northpark</w:t>
      </w:r>
      <w:proofErr w:type="spellEnd"/>
      <w:r w:rsidRPr="70EB7ACF">
        <w:rPr>
          <w:rFonts w:ascii="Tahoma" w:eastAsia="Tahoma" w:hAnsi="Tahoma" w:cs="Tahoma"/>
        </w:rPr>
        <w:t xml:space="preserve"> Shopping Centre Marketing Committee. She also provides retail and business consulting services to Retail Shopping Centre Groups, large corporates and independent </w:t>
      </w:r>
      <w:proofErr w:type="spellStart"/>
      <w:r w:rsidRPr="70EB7ACF">
        <w:rPr>
          <w:rFonts w:ascii="Tahoma" w:eastAsia="Tahoma" w:hAnsi="Tahoma" w:cs="Tahoma"/>
        </w:rPr>
        <w:t>businesss</w:t>
      </w:r>
      <w:proofErr w:type="spellEnd"/>
      <w:r w:rsidRPr="70EB7ACF">
        <w:rPr>
          <w:rFonts w:ascii="Tahoma" w:eastAsia="Tahoma" w:hAnsi="Tahoma" w:cs="Tahoma"/>
        </w:rPr>
        <w:t xml:space="preserve"> owners. Giving back Joanna participates in </w:t>
      </w:r>
      <w:proofErr w:type="spellStart"/>
      <w:r w:rsidRPr="70EB7ACF">
        <w:rPr>
          <w:rFonts w:ascii="Tahoma" w:eastAsia="Tahoma" w:hAnsi="Tahoma" w:cs="Tahoma"/>
        </w:rPr>
        <w:t>Adelaides</w:t>
      </w:r>
      <w:proofErr w:type="spellEnd"/>
      <w:r w:rsidRPr="70EB7ACF">
        <w:rPr>
          <w:rFonts w:ascii="Tahoma" w:eastAsia="Tahoma" w:hAnsi="Tahoma" w:cs="Tahoma"/>
        </w:rPr>
        <w:t xml:space="preserve"> </w:t>
      </w:r>
      <w:proofErr w:type="spellStart"/>
      <w:r w:rsidRPr="70EB7ACF">
        <w:rPr>
          <w:rFonts w:ascii="Tahoma" w:eastAsia="Tahoma" w:hAnsi="Tahoma" w:cs="Tahoma"/>
        </w:rPr>
        <w:t>Buz</w:t>
      </w:r>
      <w:proofErr w:type="spellEnd"/>
      <w:r w:rsidRPr="70EB7ACF">
        <w:rPr>
          <w:rFonts w:ascii="Tahoma" w:eastAsia="Tahoma" w:hAnsi="Tahoma" w:cs="Tahoma"/>
        </w:rPr>
        <w:t xml:space="preserve"> on Biz Concept to Reality as a Retail Expert Mentor and a Judge or 2017 &amp; 2018 at the National Retail Association Annual Awards.</w:t>
      </w:r>
    </w:p>
    <w:p w14:paraId="256BE4AC" w14:textId="368D4A93" w:rsidR="70EB7ACF" w:rsidRDefault="70EB7ACF" w:rsidP="70EB7ACF">
      <w:pPr>
        <w:spacing w:line="240" w:lineRule="auto"/>
        <w:rPr>
          <w:rFonts w:ascii="Tahoma" w:hAnsi="Tahoma" w:cs="Tahoma"/>
          <w:b/>
          <w:bCs/>
        </w:rPr>
      </w:pPr>
    </w:p>
    <w:p w14:paraId="30497770" w14:textId="78262C62" w:rsidR="022070F3" w:rsidRDefault="022070F3" w:rsidP="70EB7ACF">
      <w:pPr>
        <w:spacing w:line="240" w:lineRule="auto"/>
        <w:rPr>
          <w:rFonts w:ascii="Tahoma" w:hAnsi="Tahoma" w:cs="Tahoma"/>
          <w:b/>
          <w:bCs/>
        </w:rPr>
      </w:pPr>
      <w:r w:rsidRPr="70EB7ACF">
        <w:rPr>
          <w:rFonts w:ascii="Tahoma" w:hAnsi="Tahoma" w:cs="Tahoma"/>
          <w:b/>
          <w:bCs/>
        </w:rPr>
        <w:t>HR Development at Work, Health and Wellbeing Advisors</w:t>
      </w:r>
    </w:p>
    <w:p w14:paraId="39B98589" w14:textId="1778E10F" w:rsidR="6D0FA858" w:rsidRDefault="6D0FA858" w:rsidP="70EB7ACF">
      <w:r w:rsidRPr="70EB7ACF">
        <w:rPr>
          <w:rFonts w:ascii="Tahoma" w:eastAsia="Tahoma" w:hAnsi="Tahoma" w:cs="Tahoma"/>
        </w:rPr>
        <w:t xml:space="preserve">Bridget Hogg founded HR Development at Work in Adelaide in 2002. </w:t>
      </w:r>
      <w:r w:rsidR="7ECF9A47" w:rsidRPr="70EB7ACF">
        <w:rPr>
          <w:rFonts w:ascii="Tahoma" w:eastAsia="Tahoma" w:hAnsi="Tahoma" w:cs="Tahoma"/>
        </w:rPr>
        <w:t>Bridget’s passion is helping organisations effectively manage stress, change, mental health and wellbeing. She has worked with many organisations to help them “find a way or make one” through organisational change, times of uncertainty, downsizing and redundancy. She has managed transition programs with a psychological wellbeing focus for over fifteen years.</w:t>
      </w:r>
    </w:p>
    <w:p w14:paraId="6B782E88" w14:textId="68F471C5" w:rsidR="7ECF9A47" w:rsidRDefault="7ECF9A47">
      <w:r w:rsidRPr="1846E75F">
        <w:rPr>
          <w:rFonts w:ascii="Tahoma" w:eastAsia="Tahoma" w:hAnsi="Tahoma" w:cs="Tahoma"/>
        </w:rPr>
        <w:t xml:space="preserve">She has a background in resilience at work, psychology and NLP (BSc Hons, MSc. NLP Practitioner). Bridget has developed tools and techniques to enhance wellbeing. She assists </w:t>
      </w:r>
      <w:r w:rsidRPr="1846E75F">
        <w:rPr>
          <w:rFonts w:ascii="Tahoma" w:eastAsia="Tahoma" w:hAnsi="Tahoma" w:cs="Tahoma"/>
        </w:rPr>
        <w:lastRenderedPageBreak/>
        <w:t>organisations to identify and address mental health issues and enhance workplace and workforce wellbeing.</w:t>
      </w:r>
    </w:p>
    <w:p w14:paraId="151101A9" w14:textId="6806E46D" w:rsidR="7ECF9A47" w:rsidRDefault="7ECF9A47">
      <w:r w:rsidRPr="1846E75F">
        <w:rPr>
          <w:rFonts w:ascii="Tahoma" w:eastAsia="Tahoma" w:hAnsi="Tahoma" w:cs="Tahoma"/>
        </w:rPr>
        <w:t xml:space="preserve">As a small business owner </w:t>
      </w:r>
      <w:r w:rsidR="4E3A31EE" w:rsidRPr="1846E75F">
        <w:rPr>
          <w:rFonts w:ascii="Tahoma" w:eastAsia="Tahoma" w:hAnsi="Tahoma" w:cs="Tahoma"/>
        </w:rPr>
        <w:t>o</w:t>
      </w:r>
      <w:r w:rsidRPr="1846E75F">
        <w:rPr>
          <w:rFonts w:ascii="Tahoma" w:eastAsia="Tahoma" w:hAnsi="Tahoma" w:cs="Tahoma"/>
        </w:rPr>
        <w:t>f 18 years and manager of a team of 14</w:t>
      </w:r>
      <w:r w:rsidR="090F32EF" w:rsidRPr="1846E75F">
        <w:rPr>
          <w:rFonts w:ascii="Tahoma" w:eastAsia="Tahoma" w:hAnsi="Tahoma" w:cs="Tahoma"/>
        </w:rPr>
        <w:t>,</w:t>
      </w:r>
      <w:r w:rsidRPr="1846E75F">
        <w:rPr>
          <w:rFonts w:ascii="Tahoma" w:eastAsia="Tahoma" w:hAnsi="Tahoma" w:cs="Tahoma"/>
        </w:rPr>
        <w:t xml:space="preserve"> she understands the stresses of small business.</w:t>
      </w:r>
    </w:p>
    <w:p w14:paraId="0C812BE3" w14:textId="6224DF57" w:rsidR="7ECF9A47" w:rsidRDefault="7ECF9A47">
      <w:r w:rsidRPr="70EB7ACF">
        <w:rPr>
          <w:rFonts w:ascii="Tahoma" w:eastAsia="Tahoma" w:hAnsi="Tahoma" w:cs="Tahoma"/>
        </w:rPr>
        <w:t>HR Development at Work can help you:</w:t>
      </w:r>
    </w:p>
    <w:p w14:paraId="741D35C5" w14:textId="5138840A" w:rsidR="7ECF9A47" w:rsidRDefault="7ECF9A47" w:rsidP="70EB7ACF">
      <w:pPr>
        <w:pStyle w:val="ListParagraph"/>
        <w:numPr>
          <w:ilvl w:val="0"/>
          <w:numId w:val="1"/>
        </w:numPr>
        <w:rPr>
          <w:rFonts w:eastAsiaTheme="minorEastAsia"/>
        </w:rPr>
      </w:pPr>
      <w:r w:rsidRPr="70EB7ACF">
        <w:rPr>
          <w:rFonts w:ascii="Tahoma" w:eastAsia="Tahoma" w:hAnsi="Tahoma" w:cs="Tahoma"/>
        </w:rPr>
        <w:t>See things differently so you increase your hope and optimism and “find a way or make one” through tough times</w:t>
      </w:r>
    </w:p>
    <w:p w14:paraId="24C557E0" w14:textId="6EBA9781" w:rsidR="7ECF9A47" w:rsidRDefault="7ECF9A47" w:rsidP="70EB7ACF">
      <w:pPr>
        <w:pStyle w:val="ListParagraph"/>
        <w:numPr>
          <w:ilvl w:val="0"/>
          <w:numId w:val="1"/>
        </w:numPr>
        <w:rPr>
          <w:rFonts w:eastAsiaTheme="minorEastAsia"/>
        </w:rPr>
      </w:pPr>
      <w:r w:rsidRPr="70EB7ACF">
        <w:rPr>
          <w:rFonts w:ascii="Tahoma" w:eastAsia="Tahoma" w:hAnsi="Tahoma" w:cs="Tahoma"/>
        </w:rPr>
        <w:t>Improve organisational wellbeing</w:t>
      </w:r>
    </w:p>
    <w:p w14:paraId="6D1303BC" w14:textId="4B5A6968" w:rsidR="7ECF9A47" w:rsidRDefault="7ECF9A47" w:rsidP="70EB7ACF">
      <w:pPr>
        <w:pStyle w:val="ListParagraph"/>
        <w:numPr>
          <w:ilvl w:val="0"/>
          <w:numId w:val="1"/>
        </w:numPr>
        <w:rPr>
          <w:rFonts w:eastAsiaTheme="minorEastAsia"/>
        </w:rPr>
      </w:pPr>
      <w:r w:rsidRPr="70EB7ACF">
        <w:rPr>
          <w:rFonts w:ascii="Tahoma" w:eastAsia="Tahoma" w:hAnsi="Tahoma" w:cs="Tahoma"/>
        </w:rPr>
        <w:t>Identify the signs of mental health issues so you can address them to support yourself and your people</w:t>
      </w:r>
    </w:p>
    <w:p w14:paraId="5F74262C" w14:textId="2E6E3910" w:rsidR="7ECF9A47" w:rsidRDefault="7ECF9A47" w:rsidP="70EB7ACF">
      <w:pPr>
        <w:pStyle w:val="ListParagraph"/>
        <w:numPr>
          <w:ilvl w:val="0"/>
          <w:numId w:val="1"/>
        </w:numPr>
        <w:rPr>
          <w:rFonts w:eastAsiaTheme="minorEastAsia"/>
        </w:rPr>
      </w:pPr>
      <w:r w:rsidRPr="70EB7ACF">
        <w:rPr>
          <w:rFonts w:ascii="Tahoma" w:eastAsia="Tahoma" w:hAnsi="Tahoma" w:cs="Tahoma"/>
        </w:rPr>
        <w:t>Plan to manage mental health risks for your people in a time of change and uncertainty</w:t>
      </w:r>
    </w:p>
    <w:p w14:paraId="3A28B661" w14:textId="3DB36A7C" w:rsidR="7ECF9A47" w:rsidRDefault="7ECF9A47" w:rsidP="70EB7ACF">
      <w:pPr>
        <w:pStyle w:val="ListParagraph"/>
        <w:numPr>
          <w:ilvl w:val="0"/>
          <w:numId w:val="1"/>
        </w:numPr>
        <w:spacing w:line="240" w:lineRule="auto"/>
        <w:rPr>
          <w:rFonts w:eastAsiaTheme="minorEastAsia"/>
        </w:rPr>
      </w:pPr>
      <w:r w:rsidRPr="70EB7ACF">
        <w:rPr>
          <w:rFonts w:ascii="Tahoma" w:eastAsia="Tahoma" w:hAnsi="Tahoma" w:cs="Tahoma"/>
        </w:rPr>
        <w:t>Support the mental wellbeing and mental health of leaders, employees and business owners in remote work environments.</w:t>
      </w:r>
    </w:p>
    <w:p w14:paraId="1559BFF3" w14:textId="042BD6FD" w:rsidR="70EB7ACF" w:rsidRDefault="70EB7ACF" w:rsidP="70EB7ACF">
      <w:pPr>
        <w:spacing w:line="240" w:lineRule="auto"/>
        <w:rPr>
          <w:rFonts w:ascii="Tahoma" w:hAnsi="Tahoma" w:cs="Tahoma"/>
          <w:b/>
          <w:bCs/>
        </w:rPr>
      </w:pPr>
    </w:p>
    <w:p w14:paraId="14AB8D97" w14:textId="77777777" w:rsidR="003B4603" w:rsidRPr="00F66943" w:rsidRDefault="003B4603" w:rsidP="00B45DE1">
      <w:pPr>
        <w:spacing w:line="240" w:lineRule="auto"/>
        <w:rPr>
          <w:rFonts w:ascii="Tahoma" w:hAnsi="Tahoma" w:cs="Tahoma"/>
          <w:b/>
        </w:rPr>
      </w:pPr>
      <w:r w:rsidRPr="00F66943">
        <w:rPr>
          <w:rFonts w:ascii="Tahoma" w:hAnsi="Tahoma" w:cs="Tahoma"/>
          <w:b/>
        </w:rPr>
        <w:t>Amanda Wood</w:t>
      </w:r>
      <w:r w:rsidR="00E45D2D" w:rsidRPr="00F66943">
        <w:rPr>
          <w:rFonts w:ascii="Tahoma" w:hAnsi="Tahoma" w:cs="Tahoma"/>
          <w:b/>
        </w:rPr>
        <w:t>, General Business</w:t>
      </w:r>
      <w:r w:rsidRPr="00F66943">
        <w:rPr>
          <w:rFonts w:ascii="Tahoma" w:hAnsi="Tahoma" w:cs="Tahoma"/>
          <w:b/>
        </w:rPr>
        <w:t xml:space="preserve"> </w:t>
      </w:r>
    </w:p>
    <w:p w14:paraId="0D6D14C9" w14:textId="77777777" w:rsidR="00E45D2D" w:rsidRPr="00F66943" w:rsidRDefault="00E45D2D" w:rsidP="00B45DE1">
      <w:pPr>
        <w:spacing w:line="240" w:lineRule="auto"/>
        <w:rPr>
          <w:rFonts w:ascii="Tahoma" w:hAnsi="Tahoma" w:cs="Tahoma"/>
        </w:rPr>
      </w:pPr>
      <w:r w:rsidRPr="00F66943">
        <w:rPr>
          <w:rFonts w:ascii="Tahoma" w:hAnsi="Tahoma" w:cs="Tahoma"/>
        </w:rPr>
        <w:t xml:space="preserve">She is a senior executive, with experience leading state and national business advisory teams, but her clients have also valued Amanda’s practical, hands-on experience, managing and growing a significant-sized and complex manufacturing services business over many years, as Managing Director. </w:t>
      </w:r>
    </w:p>
    <w:p w14:paraId="7B53CC2C" w14:textId="77777777" w:rsidR="00E45D2D" w:rsidRPr="00F66943" w:rsidRDefault="00E45D2D" w:rsidP="00B45DE1">
      <w:pPr>
        <w:spacing w:line="240" w:lineRule="auto"/>
        <w:rPr>
          <w:rFonts w:ascii="Tahoma" w:hAnsi="Tahoma" w:cs="Tahoma"/>
        </w:rPr>
      </w:pPr>
      <w:r w:rsidRPr="00F66943">
        <w:rPr>
          <w:rFonts w:ascii="Tahoma" w:hAnsi="Tahoma" w:cs="Tahoma"/>
        </w:rPr>
        <w:t>Amanda’s knowledge and practical experience runs quite deep in areas including Strategic Planning, Marketing Strategy, Business Model Innovation, Financial Analysis, Grant Writing, Mentoring, and Business Leadership.  She is comfortable and effective working with clients across most industries, and has served on several significant business grant panels, which have awarded grants ranging from $20,000 up to several million $.</w:t>
      </w:r>
    </w:p>
    <w:p w14:paraId="72087D14" w14:textId="77777777" w:rsidR="00E45D2D" w:rsidRPr="00F66943" w:rsidRDefault="00E45D2D" w:rsidP="00B45DE1">
      <w:pPr>
        <w:spacing w:line="240" w:lineRule="auto"/>
        <w:rPr>
          <w:rFonts w:ascii="Tahoma" w:hAnsi="Tahoma" w:cs="Tahoma"/>
        </w:rPr>
      </w:pPr>
      <w:r w:rsidRPr="00F66943">
        <w:rPr>
          <w:rFonts w:ascii="Tahoma" w:hAnsi="Tahoma" w:cs="Tahoma"/>
        </w:rPr>
        <w:t>This self-confessed “business nerd” was instrumental in the establishment of a “Business Enterprise Centre” in the South, in the early 2000’s, and has recently provided her advice and support directly to hundreds of individual businesses in Southern Adelaide through a Council and State Government initiative. She has served on many business related boards or initiatives.</w:t>
      </w:r>
    </w:p>
    <w:p w14:paraId="1C922987" w14:textId="77777777" w:rsidR="00E45D2D" w:rsidRPr="00F66943" w:rsidRDefault="00E45D2D" w:rsidP="00B45DE1">
      <w:pPr>
        <w:spacing w:line="240" w:lineRule="auto"/>
        <w:rPr>
          <w:rFonts w:ascii="Tahoma" w:hAnsi="Tahoma" w:cs="Tahoma"/>
        </w:rPr>
      </w:pPr>
      <w:r w:rsidRPr="00F66943">
        <w:rPr>
          <w:rFonts w:ascii="Tahoma" w:hAnsi="Tahoma" w:cs="Tahoma"/>
        </w:rPr>
        <w:t xml:space="preserve">Amanda has a strong armoury of professional and business resources and connections to bring to the table to support you and your business.  She will work with you to identify some possible strategies or pathways to growth or improvement, and refer you to other advisors for additional sessions within this Program, as applicable. </w:t>
      </w:r>
    </w:p>
    <w:p w14:paraId="02672049" w14:textId="77777777" w:rsidR="003B4603" w:rsidRPr="00F66943" w:rsidRDefault="00E45D2D" w:rsidP="00B45DE1">
      <w:pPr>
        <w:spacing w:line="240" w:lineRule="auto"/>
        <w:rPr>
          <w:rFonts w:ascii="Tahoma" w:hAnsi="Tahoma" w:cs="Tahoma"/>
        </w:rPr>
      </w:pPr>
      <w:r w:rsidRPr="00F66943">
        <w:rPr>
          <w:rFonts w:ascii="Tahoma" w:hAnsi="Tahoma" w:cs="Tahoma"/>
        </w:rPr>
        <w:t>One of Amanda’s favourite rants is “</w:t>
      </w:r>
      <w:r w:rsidRPr="00F66943">
        <w:rPr>
          <w:rFonts w:ascii="Tahoma" w:hAnsi="Tahoma" w:cs="Tahoma"/>
          <w:i/>
        </w:rPr>
        <w:t xml:space="preserve">If you don’t know where you’re going, how the heck </w:t>
      </w:r>
      <w:proofErr w:type="gramStart"/>
      <w:r w:rsidRPr="00F66943">
        <w:rPr>
          <w:rFonts w:ascii="Tahoma" w:hAnsi="Tahoma" w:cs="Tahoma"/>
          <w:i/>
        </w:rPr>
        <w:t>can you</w:t>
      </w:r>
      <w:proofErr w:type="gramEnd"/>
      <w:r w:rsidRPr="00F66943">
        <w:rPr>
          <w:rFonts w:ascii="Tahoma" w:hAnsi="Tahoma" w:cs="Tahoma"/>
          <w:i/>
        </w:rPr>
        <w:t xml:space="preserve"> expect to get there? Driving around looking for something, without a destination and a map, is a sure way to waste a lot of energy and expense!” </w:t>
      </w:r>
    </w:p>
    <w:p w14:paraId="0A37501D" w14:textId="77777777" w:rsidR="003B4603" w:rsidRPr="00F66943" w:rsidRDefault="003B4603" w:rsidP="00B45DE1">
      <w:pPr>
        <w:spacing w:line="240" w:lineRule="auto"/>
        <w:rPr>
          <w:rFonts w:ascii="Tahoma" w:hAnsi="Tahoma" w:cs="Tahoma"/>
        </w:rPr>
      </w:pPr>
    </w:p>
    <w:p w14:paraId="5485B762" w14:textId="77777777" w:rsidR="00E45D2D" w:rsidRPr="00F66943" w:rsidRDefault="00E45D2D" w:rsidP="00B45DE1">
      <w:pPr>
        <w:spacing w:line="240" w:lineRule="auto"/>
        <w:rPr>
          <w:rFonts w:ascii="Tahoma" w:hAnsi="Tahoma" w:cs="Tahoma"/>
          <w:b/>
          <w:bCs/>
        </w:rPr>
      </w:pPr>
      <w:r w:rsidRPr="00F66943">
        <w:rPr>
          <w:rFonts w:ascii="Tahoma" w:hAnsi="Tahoma" w:cs="Tahoma"/>
          <w:b/>
          <w:bCs/>
        </w:rPr>
        <w:t xml:space="preserve">Martin Pike, General Business and Strategic Marketing  </w:t>
      </w:r>
    </w:p>
    <w:p w14:paraId="722C537F" w14:textId="77777777" w:rsidR="00F66943" w:rsidRDefault="00E45D2D" w:rsidP="00B45DE1">
      <w:pPr>
        <w:pStyle w:val="NormalWeb"/>
        <w:spacing w:before="0" w:after="160"/>
        <w:rPr>
          <w:rFonts w:ascii="Tahoma" w:eastAsiaTheme="minorHAnsi" w:hAnsi="Tahoma" w:cs="Tahoma"/>
          <w:sz w:val="22"/>
          <w:szCs w:val="22"/>
          <w:lang w:eastAsia="en-US"/>
        </w:rPr>
      </w:pPr>
      <w:r w:rsidRPr="00F66943">
        <w:rPr>
          <w:rFonts w:ascii="Tahoma" w:eastAsiaTheme="minorHAnsi" w:hAnsi="Tahoma" w:cs="Tahoma"/>
          <w:sz w:val="22"/>
          <w:szCs w:val="22"/>
          <w:lang w:eastAsia="en-US"/>
        </w:rPr>
        <w:t xml:space="preserve">Martin’s passion is finding out what’s key to making businesses tick by identifying and addressing critical ‘weak spots’ with owners. Martin’s style is relaxed but clear and his insights have helped many business owners across all industry sectors. </w:t>
      </w:r>
    </w:p>
    <w:p w14:paraId="1FF200E6" w14:textId="77777777" w:rsidR="00E45D2D" w:rsidRPr="00F66943" w:rsidRDefault="00E45D2D" w:rsidP="00B45DE1">
      <w:pPr>
        <w:pStyle w:val="NormalWeb"/>
        <w:spacing w:before="0" w:after="160"/>
        <w:rPr>
          <w:rFonts w:ascii="Tahoma" w:eastAsiaTheme="minorHAnsi" w:hAnsi="Tahoma" w:cs="Tahoma"/>
          <w:sz w:val="22"/>
          <w:szCs w:val="22"/>
          <w:lang w:eastAsia="en-US"/>
        </w:rPr>
      </w:pPr>
      <w:r w:rsidRPr="00F66943">
        <w:rPr>
          <w:rFonts w:ascii="Tahoma" w:eastAsiaTheme="minorHAnsi" w:hAnsi="Tahoma" w:cs="Tahoma"/>
          <w:sz w:val="22"/>
          <w:szCs w:val="22"/>
          <w:lang w:eastAsia="en-US"/>
        </w:rPr>
        <w:t>Martin’s motto is “straightforward business success”.</w:t>
      </w:r>
    </w:p>
    <w:p w14:paraId="2F4DDD92" w14:textId="77777777" w:rsidR="00E45D2D" w:rsidRPr="00F66943" w:rsidRDefault="00E45D2D" w:rsidP="00B45DE1">
      <w:pPr>
        <w:pStyle w:val="NormalWeb"/>
        <w:spacing w:before="0" w:after="160"/>
        <w:rPr>
          <w:rFonts w:ascii="Tahoma" w:eastAsiaTheme="minorHAnsi" w:hAnsi="Tahoma" w:cs="Tahoma"/>
          <w:sz w:val="22"/>
          <w:szCs w:val="22"/>
          <w:lang w:eastAsia="en-US"/>
        </w:rPr>
      </w:pPr>
      <w:r w:rsidRPr="00F66943">
        <w:rPr>
          <w:rFonts w:ascii="Tahoma" w:eastAsiaTheme="minorHAnsi" w:hAnsi="Tahoma" w:cs="Tahoma"/>
          <w:sz w:val="22"/>
          <w:szCs w:val="22"/>
          <w:lang w:eastAsia="en-US"/>
        </w:rPr>
        <w:lastRenderedPageBreak/>
        <w:t>Martin started working as business advisor in 1994 and has worked with more than 350 business owners across all industry sectors.</w:t>
      </w:r>
    </w:p>
    <w:p w14:paraId="1AC05079" w14:textId="77777777" w:rsidR="00E45D2D" w:rsidRPr="00F66943" w:rsidRDefault="00E45D2D" w:rsidP="00B45DE1">
      <w:pPr>
        <w:pStyle w:val="BodyText2"/>
        <w:spacing w:after="160" w:line="240" w:lineRule="auto"/>
        <w:rPr>
          <w:rFonts w:ascii="Tahoma" w:eastAsiaTheme="minorHAnsi" w:hAnsi="Tahoma" w:cs="Tahoma"/>
          <w:sz w:val="22"/>
          <w:szCs w:val="22"/>
          <w:lang w:val="en-AU"/>
        </w:rPr>
      </w:pPr>
      <w:r w:rsidRPr="00F66943">
        <w:rPr>
          <w:rFonts w:ascii="Tahoma" w:eastAsiaTheme="minorHAnsi" w:hAnsi="Tahoma" w:cs="Tahoma"/>
          <w:sz w:val="22"/>
          <w:szCs w:val="22"/>
          <w:lang w:val="en-AU"/>
        </w:rPr>
        <w:t xml:space="preserve">Martin is easy to work with and focused on your success. Martin helps business owners identify and act on the factors that are critical to making your business more successful. </w:t>
      </w:r>
    </w:p>
    <w:p w14:paraId="559A9F12" w14:textId="77777777" w:rsidR="00E45D2D" w:rsidRPr="00F66943" w:rsidRDefault="00E45D2D" w:rsidP="00B45DE1">
      <w:pPr>
        <w:spacing w:line="240" w:lineRule="auto"/>
        <w:rPr>
          <w:rFonts w:ascii="Tahoma" w:hAnsi="Tahoma" w:cs="Tahoma"/>
        </w:rPr>
      </w:pPr>
      <w:r w:rsidRPr="00F66943">
        <w:rPr>
          <w:rFonts w:ascii="Tahoma" w:hAnsi="Tahoma" w:cs="Tahoma"/>
        </w:rPr>
        <w:t xml:space="preserve">Martin works with companies that are moving into new products/markets, expanding and growing, looking for a new direction, recognize a need to change or require assistance to implement projects.  Martin brings a strong background of experience from working with diverse companies in a wide variety of fields to each project. </w:t>
      </w:r>
    </w:p>
    <w:p w14:paraId="28C3FB41" w14:textId="77777777" w:rsidR="00E45D2D" w:rsidRPr="00F66943" w:rsidRDefault="00E45D2D" w:rsidP="00B45DE1">
      <w:pPr>
        <w:spacing w:line="240" w:lineRule="auto"/>
        <w:rPr>
          <w:rFonts w:ascii="Tahoma" w:hAnsi="Tahoma" w:cs="Tahoma"/>
        </w:rPr>
      </w:pPr>
      <w:r w:rsidRPr="00F66943">
        <w:rPr>
          <w:rFonts w:ascii="Tahoma" w:hAnsi="Tahoma" w:cs="Tahoma"/>
        </w:rPr>
        <w:t>As business generalists Martin works across all sectors and with all types of organisations and businesses to help improve performance.  Martin has helped clients win awards in tourism, sporting club of the year, national regional business of the year and export marketing.</w:t>
      </w:r>
    </w:p>
    <w:p w14:paraId="4ADB6406" w14:textId="77777777" w:rsidR="00E45D2D" w:rsidRPr="00F66943" w:rsidRDefault="00E45D2D" w:rsidP="00B45DE1">
      <w:pPr>
        <w:spacing w:line="240" w:lineRule="auto"/>
        <w:rPr>
          <w:rFonts w:ascii="Tahoma" w:hAnsi="Tahoma" w:cs="Tahoma"/>
        </w:rPr>
      </w:pPr>
      <w:r w:rsidRPr="00F66943">
        <w:rPr>
          <w:rFonts w:ascii="Tahoma" w:hAnsi="Tahoma" w:cs="Tahoma"/>
        </w:rPr>
        <w:t>Martin has a background in the building and construction sector and has worked with builders, suppliers to the industry and most trades.</w:t>
      </w:r>
    </w:p>
    <w:p w14:paraId="408E2DFE" w14:textId="77777777" w:rsidR="00E45D2D" w:rsidRPr="00F66943" w:rsidRDefault="00E45D2D" w:rsidP="00B45DE1">
      <w:pPr>
        <w:spacing w:line="240" w:lineRule="auto"/>
        <w:rPr>
          <w:rFonts w:ascii="Tahoma" w:hAnsi="Tahoma" w:cs="Tahoma"/>
        </w:rPr>
      </w:pPr>
      <w:r w:rsidRPr="00F66943">
        <w:rPr>
          <w:rFonts w:ascii="Tahoma" w:hAnsi="Tahoma" w:cs="Tahoma"/>
        </w:rPr>
        <w:t xml:space="preserve">Recent clients include supermarkets, wholesale distributor, online marketers, manufacturers, dress shops, service providers, hairdressers, hardware suppliers, food producers, medical suppliers, builders and trades, creative organisations, hospitality providers to name a few.  </w:t>
      </w:r>
    </w:p>
    <w:p w14:paraId="6151127D" w14:textId="77777777" w:rsidR="00E45D2D" w:rsidRPr="00F66943" w:rsidRDefault="00E45D2D" w:rsidP="00B45DE1">
      <w:pPr>
        <w:spacing w:line="240" w:lineRule="auto"/>
        <w:rPr>
          <w:rFonts w:ascii="Tahoma" w:hAnsi="Tahoma" w:cs="Tahoma"/>
        </w:rPr>
      </w:pPr>
      <w:r w:rsidRPr="00F66943">
        <w:rPr>
          <w:rFonts w:ascii="Tahoma" w:hAnsi="Tahoma" w:cs="Tahoma"/>
        </w:rPr>
        <w:t>Martin has managed industry development projects, hosted and facilitated forums and feasibilities for Regional Development Boards and Councils and undertake economic development work for government funded panels</w:t>
      </w:r>
    </w:p>
    <w:p w14:paraId="5602AE62" w14:textId="77777777" w:rsidR="00E45D2D" w:rsidRPr="00F66943" w:rsidRDefault="00E45D2D" w:rsidP="00B45DE1">
      <w:pPr>
        <w:spacing w:line="240" w:lineRule="auto"/>
        <w:rPr>
          <w:rFonts w:ascii="Tahoma" w:hAnsi="Tahoma" w:cs="Tahoma"/>
        </w:rPr>
      </w:pPr>
      <w:r w:rsidRPr="00F66943">
        <w:rPr>
          <w:rFonts w:ascii="Tahoma" w:hAnsi="Tahoma" w:cs="Tahoma"/>
        </w:rPr>
        <w:t>Martin supports business owners because he is passionate about helping people get what they really want from their business</w:t>
      </w:r>
    </w:p>
    <w:p w14:paraId="5DAB6C7B" w14:textId="77777777" w:rsidR="00E45D2D" w:rsidRPr="00F66943" w:rsidRDefault="00E45D2D" w:rsidP="00B45DE1">
      <w:pPr>
        <w:spacing w:line="240" w:lineRule="auto"/>
        <w:rPr>
          <w:rFonts w:ascii="Tahoma" w:hAnsi="Tahoma" w:cs="Tahoma"/>
          <w:b/>
          <w:bCs/>
        </w:rPr>
      </w:pPr>
    </w:p>
    <w:p w14:paraId="7608F288" w14:textId="77777777" w:rsidR="00F66943" w:rsidRPr="00F66943" w:rsidRDefault="003B4603" w:rsidP="00B45DE1">
      <w:pPr>
        <w:spacing w:line="240" w:lineRule="auto"/>
        <w:rPr>
          <w:rFonts w:ascii="Tahoma" w:hAnsi="Tahoma" w:cs="Tahoma"/>
          <w:b/>
          <w:bCs/>
        </w:rPr>
      </w:pPr>
      <w:r w:rsidRPr="00F66943">
        <w:rPr>
          <w:rFonts w:ascii="Tahoma" w:hAnsi="Tahoma" w:cs="Tahoma"/>
          <w:b/>
          <w:bCs/>
        </w:rPr>
        <w:t xml:space="preserve">Fiona </w:t>
      </w:r>
      <w:proofErr w:type="spellStart"/>
      <w:r w:rsidRPr="00F66943">
        <w:rPr>
          <w:rFonts w:ascii="Tahoma" w:hAnsi="Tahoma" w:cs="Tahoma"/>
          <w:b/>
          <w:bCs/>
        </w:rPr>
        <w:t>Blinco</w:t>
      </w:r>
      <w:proofErr w:type="spellEnd"/>
      <w:r w:rsidR="00B45DE1">
        <w:rPr>
          <w:rFonts w:ascii="Tahoma" w:hAnsi="Tahoma" w:cs="Tahoma"/>
          <w:b/>
          <w:bCs/>
        </w:rPr>
        <w:t>,</w:t>
      </w:r>
      <w:r w:rsidRPr="00F66943">
        <w:rPr>
          <w:rFonts w:ascii="Tahoma" w:hAnsi="Tahoma" w:cs="Tahoma"/>
          <w:b/>
          <w:bCs/>
        </w:rPr>
        <w:t xml:space="preserve"> Digital Marketing </w:t>
      </w:r>
    </w:p>
    <w:p w14:paraId="204C648F" w14:textId="77777777" w:rsidR="003B4603" w:rsidRPr="00F66943" w:rsidRDefault="003B4603" w:rsidP="00B45DE1">
      <w:pPr>
        <w:spacing w:line="240" w:lineRule="auto"/>
        <w:rPr>
          <w:rFonts w:ascii="Tahoma" w:hAnsi="Tahoma" w:cs="Tahoma"/>
        </w:rPr>
      </w:pPr>
      <w:r w:rsidRPr="00F66943">
        <w:rPr>
          <w:rFonts w:ascii="Tahoma" w:hAnsi="Tahoma" w:cs="Tahoma"/>
        </w:rPr>
        <w:t>Fiona has worked with numerous small businesses across southern Adelaide in understanding and growing their online presence.  From developing websites, working on Google Ads, Search Engine Optimisation (SEO) techniques or email marketing.</w:t>
      </w:r>
      <w:r w:rsidRPr="00F66943">
        <w:rPr>
          <w:rFonts w:ascii="Tahoma" w:hAnsi="Tahoma" w:cs="Tahoma"/>
        </w:rPr>
        <w:br/>
      </w:r>
      <w:r w:rsidRPr="00F66943">
        <w:rPr>
          <w:rFonts w:ascii="Tahoma" w:hAnsi="Tahoma" w:cs="Tahoma"/>
        </w:rPr>
        <w:br/>
        <w:t>Fiona understands the nuts and bolts of good website design and has experience and knowledge about how to convert website visitors to leads and sales. She audits websites and is able to give an objective, professional view on how a business looks online and the likelihood of it getting results.</w:t>
      </w:r>
      <w:r w:rsidRPr="00F66943">
        <w:rPr>
          <w:rFonts w:ascii="Tahoma" w:hAnsi="Tahoma" w:cs="Tahoma"/>
        </w:rPr>
        <w:br/>
      </w:r>
      <w:r w:rsidRPr="00F66943">
        <w:rPr>
          <w:rFonts w:ascii="Tahoma" w:hAnsi="Tahoma" w:cs="Tahoma"/>
        </w:rPr>
        <w:br/>
        <w:t>Fiona manages Google and social media advertising, email marketing and SEO for many clients. Understanding how these strategies work, and when and where to use them are an essential part of the today's toolkit for businesses. Whether it's being able to better understand the language and delivery of services provided by professionals or attempting to do-it-yourself, digital marketing has come of age. Fiona helps small business owners navigate the plethora of digital marketing options.</w:t>
      </w:r>
    </w:p>
    <w:p w14:paraId="02EB378F" w14:textId="77777777" w:rsidR="00E45D2D" w:rsidRPr="00F66943" w:rsidRDefault="00E45D2D" w:rsidP="00B45DE1">
      <w:pPr>
        <w:spacing w:line="240" w:lineRule="auto"/>
        <w:rPr>
          <w:rFonts w:ascii="Tahoma" w:hAnsi="Tahoma" w:cs="Tahoma"/>
        </w:rPr>
      </w:pPr>
    </w:p>
    <w:p w14:paraId="35078DCB" w14:textId="77777777" w:rsidR="00AA0783" w:rsidRPr="00F66943" w:rsidRDefault="00AA0783" w:rsidP="00B45DE1">
      <w:pPr>
        <w:spacing w:line="240" w:lineRule="auto"/>
        <w:rPr>
          <w:rFonts w:ascii="Tahoma" w:hAnsi="Tahoma" w:cs="Tahoma"/>
          <w:b/>
          <w:bCs/>
        </w:rPr>
      </w:pPr>
      <w:r w:rsidRPr="00F66943">
        <w:rPr>
          <w:rFonts w:ascii="Tahoma" w:hAnsi="Tahoma" w:cs="Tahoma"/>
          <w:b/>
          <w:bCs/>
        </w:rPr>
        <w:t>Evelyn Pollard, Human Resources, Work Health Safety and Workforce Planning</w:t>
      </w:r>
    </w:p>
    <w:p w14:paraId="1FE615C4" w14:textId="77777777" w:rsidR="00644BCA" w:rsidRPr="00F66943" w:rsidRDefault="00AA0783" w:rsidP="00B45DE1">
      <w:pPr>
        <w:spacing w:line="240" w:lineRule="auto"/>
        <w:rPr>
          <w:rFonts w:ascii="Tahoma" w:hAnsi="Tahoma" w:cs="Tahoma"/>
        </w:rPr>
      </w:pPr>
      <w:r w:rsidRPr="00F66943">
        <w:rPr>
          <w:rFonts w:ascii="Tahoma" w:hAnsi="Tahoma" w:cs="Tahoma"/>
        </w:rPr>
        <w:t>Drawing upon extensive experience in human resource management, work health safety, injury management, customer service, change manage</w:t>
      </w:r>
      <w:r w:rsidR="00644BCA" w:rsidRPr="00F66943">
        <w:rPr>
          <w:rFonts w:ascii="Tahoma" w:hAnsi="Tahoma" w:cs="Tahoma"/>
        </w:rPr>
        <w:t>ment and continuous improvement.</w:t>
      </w:r>
    </w:p>
    <w:p w14:paraId="2FE585D7" w14:textId="77777777" w:rsidR="00AA0783" w:rsidRPr="00F66943" w:rsidRDefault="00AA0783" w:rsidP="00B45DE1">
      <w:pPr>
        <w:spacing w:line="240" w:lineRule="auto"/>
        <w:rPr>
          <w:rFonts w:ascii="Tahoma" w:hAnsi="Tahoma" w:cs="Tahoma"/>
        </w:rPr>
      </w:pPr>
      <w:r w:rsidRPr="00F66943">
        <w:rPr>
          <w:rFonts w:ascii="Tahoma" w:hAnsi="Tahoma" w:cs="Tahoma"/>
        </w:rPr>
        <w:t xml:space="preserve">Evelyn works closely with businesses to navigate the complex legislative environment that surrounds looking after their people.  Evelyn has assisted businesses across many industry </w:t>
      </w:r>
      <w:r w:rsidRPr="00F66943">
        <w:rPr>
          <w:rFonts w:ascii="Tahoma" w:hAnsi="Tahoma" w:cs="Tahoma"/>
        </w:rPr>
        <w:lastRenderedPageBreak/>
        <w:t>sectors including micro-business, engineering, fitness, local and state government, manufacturing, regional businesses, small-medium enterprises, state government and transport.</w:t>
      </w:r>
    </w:p>
    <w:p w14:paraId="1AEC3317" w14:textId="77777777" w:rsidR="002922C1" w:rsidRPr="00F66943" w:rsidRDefault="002922C1" w:rsidP="00B45DE1">
      <w:pPr>
        <w:spacing w:line="240" w:lineRule="auto"/>
        <w:rPr>
          <w:rFonts w:ascii="Tahoma" w:hAnsi="Tahoma" w:cs="Tahoma"/>
          <w:b/>
        </w:rPr>
      </w:pPr>
      <w:r w:rsidRPr="00F66943">
        <w:rPr>
          <w:rFonts w:ascii="Tahoma" w:hAnsi="Tahoma" w:cs="Tahoma"/>
          <w:b/>
        </w:rPr>
        <w:t>Andrew Richards, Transformation and Innovation</w:t>
      </w:r>
    </w:p>
    <w:p w14:paraId="33DAAC98" w14:textId="77777777" w:rsidR="002922C1" w:rsidRPr="00F66943" w:rsidRDefault="002922C1" w:rsidP="00B45DE1">
      <w:pPr>
        <w:spacing w:line="240" w:lineRule="auto"/>
        <w:rPr>
          <w:rFonts w:ascii="Tahoma" w:hAnsi="Tahoma" w:cs="Tahoma"/>
        </w:rPr>
      </w:pPr>
      <w:r w:rsidRPr="00F66943">
        <w:rPr>
          <w:rFonts w:ascii="Tahoma" w:hAnsi="Tahoma" w:cs="Tahoma"/>
        </w:rPr>
        <w:t>Andrew is a Marketing, Strategy and Product Development senior executive who has consistently delivered high growth and sustained business results across a broad range of markets and industry sectors. He has substantial experience with helping build companies through transformational changes that enhance growth.</w:t>
      </w:r>
    </w:p>
    <w:p w14:paraId="61BBCC40" w14:textId="77777777" w:rsidR="00AA0783" w:rsidRPr="00F66943" w:rsidRDefault="002922C1" w:rsidP="00B45DE1">
      <w:pPr>
        <w:spacing w:line="240" w:lineRule="auto"/>
        <w:rPr>
          <w:rFonts w:ascii="Tahoma" w:hAnsi="Tahoma" w:cs="Tahoma"/>
        </w:rPr>
      </w:pPr>
      <w:r w:rsidRPr="00F66943">
        <w:rPr>
          <w:rFonts w:ascii="Tahoma" w:hAnsi="Tahoma" w:cs="Tahoma"/>
        </w:rPr>
        <w:t>Andrew is committed to performance, goal setting and measurement, and excels at building strategic partnerships.</w:t>
      </w:r>
    </w:p>
    <w:p w14:paraId="6A05A809" w14:textId="77777777" w:rsidR="006F0643" w:rsidRPr="00F66943" w:rsidRDefault="006F0643" w:rsidP="00B45DE1">
      <w:pPr>
        <w:spacing w:line="240" w:lineRule="auto"/>
        <w:rPr>
          <w:rFonts w:ascii="Tahoma" w:hAnsi="Tahoma" w:cs="Tahoma"/>
        </w:rPr>
      </w:pPr>
    </w:p>
    <w:p w14:paraId="0B549F76" w14:textId="77777777" w:rsidR="006F0643" w:rsidRPr="00F66943" w:rsidRDefault="006F0643" w:rsidP="00B45DE1">
      <w:pPr>
        <w:spacing w:line="240" w:lineRule="auto"/>
        <w:rPr>
          <w:rFonts w:ascii="Tahoma" w:hAnsi="Tahoma" w:cs="Tahoma"/>
          <w:b/>
        </w:rPr>
      </w:pPr>
      <w:r w:rsidRPr="00F66943">
        <w:rPr>
          <w:rFonts w:ascii="Tahoma" w:hAnsi="Tahoma" w:cs="Tahoma"/>
          <w:b/>
        </w:rPr>
        <w:t>Anthony Coles</w:t>
      </w:r>
      <w:r w:rsidR="00F66943" w:rsidRPr="00F66943">
        <w:rPr>
          <w:rFonts w:ascii="Tahoma" w:hAnsi="Tahoma" w:cs="Tahoma"/>
          <w:b/>
        </w:rPr>
        <w:t>, International Trade and Export</w:t>
      </w:r>
    </w:p>
    <w:p w14:paraId="0CBA93F5"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 xml:space="preserve">International business development experience in multiple Industry sectors, including Advanced Manufacturing, Health/ Medical, </w:t>
      </w:r>
      <w:proofErr w:type="spellStart"/>
      <w:r w:rsidRPr="00F66943">
        <w:rPr>
          <w:rFonts w:ascii="Tahoma" w:hAnsi="Tahoma" w:cs="Tahoma"/>
        </w:rPr>
        <w:t>CleanTech</w:t>
      </w:r>
      <w:proofErr w:type="spellEnd"/>
      <w:r w:rsidRPr="00F66943">
        <w:rPr>
          <w:rFonts w:ascii="Tahoma" w:hAnsi="Tahoma" w:cs="Tahoma"/>
        </w:rPr>
        <w:t>, Water, Food &amp; Beverages.</w:t>
      </w:r>
    </w:p>
    <w:p w14:paraId="5C004FFC"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As a GM, Sales &amp; Marketing, I gained experience with setting targets and reporting on performance with senior leadership stakeholders, and Boards (Growth)</w:t>
      </w:r>
      <w:r w:rsidR="00F66943" w:rsidRPr="00F66943">
        <w:rPr>
          <w:rFonts w:ascii="Tahoma" w:hAnsi="Tahoma" w:cs="Tahoma"/>
        </w:rPr>
        <w:t>.</w:t>
      </w:r>
    </w:p>
    <w:p w14:paraId="3C39612E"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Though founding and managing my own business, I have been accountable for growing, running and sustaining a National business in creative/ tech sector (Innovation)</w:t>
      </w:r>
      <w:r w:rsidR="00F66943" w:rsidRPr="00F66943">
        <w:rPr>
          <w:rFonts w:ascii="Tahoma" w:hAnsi="Tahoma" w:cs="Tahoma"/>
        </w:rPr>
        <w:t>.</w:t>
      </w:r>
    </w:p>
    <w:p w14:paraId="7A299AA3"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As CEO of an ASX-listed company, I have been involved with corporate governance and Institutional capital raising (Governance)</w:t>
      </w:r>
      <w:r w:rsidR="00F66943" w:rsidRPr="00F66943">
        <w:rPr>
          <w:rFonts w:ascii="Tahoma" w:hAnsi="Tahoma" w:cs="Tahoma"/>
        </w:rPr>
        <w:t>.</w:t>
      </w:r>
    </w:p>
    <w:p w14:paraId="32B6A71B"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International sourcing experience</w:t>
      </w:r>
      <w:r w:rsidR="00F66943" w:rsidRPr="00F66943">
        <w:rPr>
          <w:rFonts w:ascii="Tahoma" w:hAnsi="Tahoma" w:cs="Tahoma"/>
        </w:rPr>
        <w:t>:</w:t>
      </w:r>
      <w:r w:rsidRPr="00F66943">
        <w:rPr>
          <w:rFonts w:ascii="Tahoma" w:hAnsi="Tahoma" w:cs="Tahoma"/>
        </w:rPr>
        <w:t xml:space="preserve"> US, Japan, </w:t>
      </w:r>
      <w:proofErr w:type="spellStart"/>
      <w:r w:rsidRPr="00F66943">
        <w:rPr>
          <w:rFonts w:ascii="Tahoma" w:hAnsi="Tahoma" w:cs="Tahoma"/>
        </w:rPr>
        <w:t>Sth</w:t>
      </w:r>
      <w:proofErr w:type="spellEnd"/>
      <w:r w:rsidRPr="00F66943">
        <w:rPr>
          <w:rFonts w:ascii="Tahoma" w:hAnsi="Tahoma" w:cs="Tahoma"/>
        </w:rPr>
        <w:t xml:space="preserve"> Korea, China, Malaysia, Germany</w:t>
      </w:r>
      <w:r w:rsidR="00F66943" w:rsidRPr="00F66943">
        <w:rPr>
          <w:rFonts w:ascii="Tahoma" w:hAnsi="Tahoma" w:cs="Tahoma"/>
        </w:rPr>
        <w:t xml:space="preserve"> </w:t>
      </w:r>
      <w:r w:rsidRPr="00F66943">
        <w:rPr>
          <w:rFonts w:ascii="Tahoma" w:hAnsi="Tahoma" w:cs="Tahoma"/>
        </w:rPr>
        <w:t>(Sales)</w:t>
      </w:r>
      <w:r w:rsidR="00F66943" w:rsidRPr="00F66943">
        <w:rPr>
          <w:rFonts w:ascii="Tahoma" w:hAnsi="Tahoma" w:cs="Tahoma"/>
        </w:rPr>
        <w:t>.</w:t>
      </w:r>
    </w:p>
    <w:p w14:paraId="1A4969B1"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International and National Trade Show experience (Market Research)</w:t>
      </w:r>
      <w:r w:rsidR="00F66943" w:rsidRPr="00F66943">
        <w:rPr>
          <w:rFonts w:ascii="Tahoma" w:hAnsi="Tahoma" w:cs="Tahoma"/>
        </w:rPr>
        <w:t>.</w:t>
      </w:r>
    </w:p>
    <w:p w14:paraId="2E8A718D"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International Retail market research for Product, Pricing and Packaging options (Marketing)</w:t>
      </w:r>
      <w:r w:rsidR="00F66943" w:rsidRPr="00F66943">
        <w:rPr>
          <w:rFonts w:ascii="Tahoma" w:hAnsi="Tahoma" w:cs="Tahoma"/>
        </w:rPr>
        <w:t>.</w:t>
      </w:r>
    </w:p>
    <w:p w14:paraId="0DA740E4"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International trade development experience running my own Export business</w:t>
      </w:r>
      <w:r w:rsidR="00F66943" w:rsidRPr="00F66943">
        <w:rPr>
          <w:rFonts w:ascii="Tahoma" w:hAnsi="Tahoma" w:cs="Tahoma"/>
        </w:rPr>
        <w:t xml:space="preserve"> </w:t>
      </w:r>
      <w:r w:rsidRPr="00F66943">
        <w:rPr>
          <w:rFonts w:ascii="Tahoma" w:hAnsi="Tahoma" w:cs="Tahoma"/>
        </w:rPr>
        <w:t>(Operations)</w:t>
      </w:r>
      <w:r w:rsidR="00F66943" w:rsidRPr="00F66943">
        <w:rPr>
          <w:rFonts w:ascii="Tahoma" w:hAnsi="Tahoma" w:cs="Tahoma"/>
        </w:rPr>
        <w:t>.</w:t>
      </w:r>
    </w:p>
    <w:p w14:paraId="040135C2"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 xml:space="preserve">Assisted with the establishment and management new business ventures </w:t>
      </w:r>
      <w:r w:rsidR="00F66943" w:rsidRPr="00F66943">
        <w:rPr>
          <w:rFonts w:ascii="Tahoma" w:hAnsi="Tahoma" w:cs="Tahoma"/>
        </w:rPr>
        <w:t>i</w:t>
      </w:r>
      <w:r w:rsidRPr="00F66943">
        <w:rPr>
          <w:rFonts w:ascii="Tahoma" w:hAnsi="Tahoma" w:cs="Tahoma"/>
        </w:rPr>
        <w:t>nternationally (Incubation/ Commercialisation)</w:t>
      </w:r>
      <w:r w:rsidR="00F66943" w:rsidRPr="00F66943">
        <w:rPr>
          <w:rFonts w:ascii="Tahoma" w:hAnsi="Tahoma" w:cs="Tahoma"/>
        </w:rPr>
        <w:t>.</w:t>
      </w:r>
    </w:p>
    <w:p w14:paraId="264E8776"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Sourced and secured distribution partnerships and Joint Ventures (Investment)</w:t>
      </w:r>
      <w:r w:rsidR="00F66943" w:rsidRPr="00F66943">
        <w:rPr>
          <w:rFonts w:ascii="Tahoma" w:hAnsi="Tahoma" w:cs="Tahoma"/>
        </w:rPr>
        <w:t>.</w:t>
      </w:r>
    </w:p>
    <w:p w14:paraId="12346603"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Facilitated the collaboration of large-scale Government-Industry-University collaborations.</w:t>
      </w:r>
    </w:p>
    <w:p w14:paraId="1D701C6F"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A background in traditional marketing, advertising &amp; digital media</w:t>
      </w:r>
      <w:r w:rsidR="00F66943" w:rsidRPr="00F66943">
        <w:rPr>
          <w:rFonts w:ascii="Tahoma" w:hAnsi="Tahoma" w:cs="Tahoma"/>
        </w:rPr>
        <w:t>.</w:t>
      </w:r>
    </w:p>
    <w:p w14:paraId="60B16EA8" w14:textId="77777777" w:rsidR="00C21DC8" w:rsidRPr="00F66943" w:rsidRDefault="00C21DC8" w:rsidP="00B45DE1">
      <w:pPr>
        <w:pStyle w:val="ListParagraph"/>
        <w:numPr>
          <w:ilvl w:val="0"/>
          <w:numId w:val="3"/>
        </w:numPr>
        <w:spacing w:line="240" w:lineRule="auto"/>
        <w:ind w:left="426" w:hanging="426"/>
        <w:rPr>
          <w:rFonts w:ascii="Tahoma" w:hAnsi="Tahoma" w:cs="Tahoma"/>
        </w:rPr>
      </w:pPr>
      <w:r w:rsidRPr="00F66943">
        <w:rPr>
          <w:rFonts w:ascii="Tahoma" w:hAnsi="Tahoma" w:cs="Tahoma"/>
        </w:rPr>
        <w:t>Executive Coaching, Emotional Intelligence and Mindfulness training</w:t>
      </w:r>
      <w:r w:rsidR="00F66943" w:rsidRPr="00F66943">
        <w:rPr>
          <w:rFonts w:ascii="Tahoma" w:hAnsi="Tahoma" w:cs="Tahoma"/>
        </w:rPr>
        <w:t>.</w:t>
      </w:r>
    </w:p>
    <w:sectPr w:rsidR="00C21DC8" w:rsidRPr="00F66943" w:rsidSect="00B45DE1">
      <w:headerReference w:type="first" r:id="rId7"/>
      <w:pgSz w:w="11906" w:h="16838"/>
      <w:pgMar w:top="1440" w:right="1440" w:bottom="993"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7EE2" w14:textId="77777777" w:rsidR="00847818" w:rsidRDefault="00847818" w:rsidP="00F66943">
      <w:pPr>
        <w:spacing w:after="0" w:line="240" w:lineRule="auto"/>
      </w:pPr>
      <w:r>
        <w:separator/>
      </w:r>
    </w:p>
  </w:endnote>
  <w:endnote w:type="continuationSeparator" w:id="0">
    <w:p w14:paraId="73103C3B" w14:textId="77777777" w:rsidR="00847818" w:rsidRDefault="00847818" w:rsidP="00F6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267B" w14:textId="77777777" w:rsidR="00847818" w:rsidRDefault="00847818" w:rsidP="00F66943">
      <w:pPr>
        <w:spacing w:after="0" w:line="240" w:lineRule="auto"/>
      </w:pPr>
      <w:bookmarkStart w:id="0" w:name="_Hlk23427585"/>
      <w:bookmarkEnd w:id="0"/>
      <w:r>
        <w:separator/>
      </w:r>
    </w:p>
  </w:footnote>
  <w:footnote w:type="continuationSeparator" w:id="0">
    <w:p w14:paraId="1B68C038" w14:textId="77777777" w:rsidR="00847818" w:rsidRDefault="00847818" w:rsidP="00F66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55F3" w14:textId="77777777" w:rsidR="00F66943" w:rsidRDefault="009412CD" w:rsidP="009412CD">
    <w:pPr>
      <w:pStyle w:val="Header"/>
      <w:ind w:left="-1418"/>
    </w:pPr>
    <w:r>
      <w:rPr>
        <w:noProof/>
        <w:lang w:val="en-GB" w:eastAsia="en-GB"/>
      </w:rPr>
      <w:drawing>
        <wp:anchor distT="0" distB="0" distL="114300" distR="114300" simplePos="0" relativeHeight="251658240" behindDoc="1" locked="0" layoutInCell="1" allowOverlap="1" wp14:anchorId="07B8A090" wp14:editId="07777777">
          <wp:simplePos x="0" y="0"/>
          <wp:positionH relativeFrom="page">
            <wp:posOffset>6945630</wp:posOffset>
          </wp:positionH>
          <wp:positionV relativeFrom="paragraph">
            <wp:posOffset>9525</wp:posOffset>
          </wp:positionV>
          <wp:extent cx="614680" cy="2619375"/>
          <wp:effectExtent l="0" t="0" r="0" b="9525"/>
          <wp:wrapTight wrapText="bothSides">
            <wp:wrapPolygon edited="0">
              <wp:start x="0" y="0"/>
              <wp:lineTo x="0" y="21521"/>
              <wp:lineTo x="20752" y="21521"/>
              <wp:lineTo x="207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 banner.png"/>
                  <pic:cNvPicPr/>
                </pic:nvPicPr>
                <pic:blipFill rotWithShape="1">
                  <a:blip r:embed="rId1">
                    <a:extLst>
                      <a:ext uri="{28A0092B-C50C-407E-A947-70E740481C1C}">
                        <a14:useLocalDpi xmlns:a14="http://schemas.microsoft.com/office/drawing/2010/main" val="0"/>
                      </a:ext>
                    </a:extLst>
                  </a:blip>
                  <a:srcRect l="88384" b="1010"/>
                  <a:stretch/>
                </pic:blipFill>
                <pic:spPr bwMode="auto">
                  <a:xfrm>
                    <a:off x="0" y="0"/>
                    <a:ext cx="614680"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03BE91B9" wp14:editId="07777777">
          <wp:simplePos x="0" y="0"/>
          <wp:positionH relativeFrom="column">
            <wp:posOffset>1114425</wp:posOffset>
          </wp:positionH>
          <wp:positionV relativeFrom="paragraph">
            <wp:posOffset>2000250</wp:posOffset>
          </wp:positionV>
          <wp:extent cx="4579620" cy="685800"/>
          <wp:effectExtent l="0" t="0" r="0" b="0"/>
          <wp:wrapTight wrapText="bothSides">
            <wp:wrapPolygon edited="0">
              <wp:start x="0" y="0"/>
              <wp:lineTo x="0" y="21000"/>
              <wp:lineTo x="21474" y="21000"/>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 banner.png"/>
                  <pic:cNvPicPr/>
                </pic:nvPicPr>
                <pic:blipFill rotWithShape="1">
                  <a:blip r:embed="rId1">
                    <a:extLst>
                      <a:ext uri="{28A0092B-C50C-407E-A947-70E740481C1C}">
                        <a14:useLocalDpi xmlns:a14="http://schemas.microsoft.com/office/drawing/2010/main" val="0"/>
                      </a:ext>
                    </a:extLst>
                  </a:blip>
                  <a:srcRect l="24097" t="72790" r="13749" b="8597"/>
                  <a:stretch/>
                </pic:blipFill>
                <pic:spPr bwMode="auto">
                  <a:xfrm>
                    <a:off x="0" y="0"/>
                    <a:ext cx="457962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3E632ED" wp14:editId="07777777">
          <wp:simplePos x="0" y="0"/>
          <wp:positionH relativeFrom="column">
            <wp:posOffset>-904875</wp:posOffset>
          </wp:positionH>
          <wp:positionV relativeFrom="paragraph">
            <wp:posOffset>9525</wp:posOffset>
          </wp:positionV>
          <wp:extent cx="5715000" cy="25768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banner.png"/>
                  <pic:cNvPicPr/>
                </pic:nvPicPr>
                <pic:blipFill rotWithShape="1">
                  <a:blip r:embed="rId1">
                    <a:extLst>
                      <a:ext uri="{28A0092B-C50C-407E-A947-70E740481C1C}">
                        <a14:useLocalDpi xmlns:a14="http://schemas.microsoft.com/office/drawing/2010/main" val="0"/>
                      </a:ext>
                    </a:extLst>
                  </a:blip>
                  <a:srcRect t="-1" r="15243" b="23555"/>
                  <a:stretch/>
                </pic:blipFill>
                <pic:spPr bwMode="auto">
                  <a:xfrm>
                    <a:off x="0" y="0"/>
                    <a:ext cx="5715000" cy="2576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9BBE3" w14:textId="77777777" w:rsidR="00F66943" w:rsidRDefault="00F66943">
    <w:pPr>
      <w:pStyle w:val="Header"/>
    </w:pPr>
  </w:p>
  <w:p w14:paraId="41C8F396" w14:textId="77777777" w:rsidR="00F66943" w:rsidRDefault="00F66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A32"/>
    <w:multiLevelType w:val="hybridMultilevel"/>
    <w:tmpl w:val="E27668F0"/>
    <w:lvl w:ilvl="0" w:tplc="CFD48564">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703E8E"/>
    <w:multiLevelType w:val="hybridMultilevel"/>
    <w:tmpl w:val="0FFCA492"/>
    <w:lvl w:ilvl="0" w:tplc="17BA8384">
      <w:start w:val="1"/>
      <w:numFmt w:val="bullet"/>
      <w:lvlText w:val=""/>
      <w:lvlJc w:val="left"/>
      <w:pPr>
        <w:ind w:left="720" w:hanging="360"/>
      </w:pPr>
      <w:rPr>
        <w:rFonts w:ascii="Symbol" w:hAnsi="Symbol" w:hint="default"/>
      </w:rPr>
    </w:lvl>
    <w:lvl w:ilvl="1" w:tplc="DE5041D0">
      <w:start w:val="1"/>
      <w:numFmt w:val="bullet"/>
      <w:lvlText w:val="o"/>
      <w:lvlJc w:val="left"/>
      <w:pPr>
        <w:ind w:left="1440" w:hanging="360"/>
      </w:pPr>
      <w:rPr>
        <w:rFonts w:ascii="Courier New" w:hAnsi="Courier New" w:hint="default"/>
      </w:rPr>
    </w:lvl>
    <w:lvl w:ilvl="2" w:tplc="3654AFF0">
      <w:start w:val="1"/>
      <w:numFmt w:val="bullet"/>
      <w:lvlText w:val=""/>
      <w:lvlJc w:val="left"/>
      <w:pPr>
        <w:ind w:left="2160" w:hanging="360"/>
      </w:pPr>
      <w:rPr>
        <w:rFonts w:ascii="Wingdings" w:hAnsi="Wingdings" w:hint="default"/>
      </w:rPr>
    </w:lvl>
    <w:lvl w:ilvl="3" w:tplc="13AAB226">
      <w:start w:val="1"/>
      <w:numFmt w:val="bullet"/>
      <w:lvlText w:val=""/>
      <w:lvlJc w:val="left"/>
      <w:pPr>
        <w:ind w:left="2880" w:hanging="360"/>
      </w:pPr>
      <w:rPr>
        <w:rFonts w:ascii="Symbol" w:hAnsi="Symbol" w:hint="default"/>
      </w:rPr>
    </w:lvl>
    <w:lvl w:ilvl="4" w:tplc="128C0340">
      <w:start w:val="1"/>
      <w:numFmt w:val="bullet"/>
      <w:lvlText w:val="o"/>
      <w:lvlJc w:val="left"/>
      <w:pPr>
        <w:ind w:left="3600" w:hanging="360"/>
      </w:pPr>
      <w:rPr>
        <w:rFonts w:ascii="Courier New" w:hAnsi="Courier New" w:hint="default"/>
      </w:rPr>
    </w:lvl>
    <w:lvl w:ilvl="5" w:tplc="30E427B8">
      <w:start w:val="1"/>
      <w:numFmt w:val="bullet"/>
      <w:lvlText w:val=""/>
      <w:lvlJc w:val="left"/>
      <w:pPr>
        <w:ind w:left="4320" w:hanging="360"/>
      </w:pPr>
      <w:rPr>
        <w:rFonts w:ascii="Wingdings" w:hAnsi="Wingdings" w:hint="default"/>
      </w:rPr>
    </w:lvl>
    <w:lvl w:ilvl="6" w:tplc="472232BA">
      <w:start w:val="1"/>
      <w:numFmt w:val="bullet"/>
      <w:lvlText w:val=""/>
      <w:lvlJc w:val="left"/>
      <w:pPr>
        <w:ind w:left="5040" w:hanging="360"/>
      </w:pPr>
      <w:rPr>
        <w:rFonts w:ascii="Symbol" w:hAnsi="Symbol" w:hint="default"/>
      </w:rPr>
    </w:lvl>
    <w:lvl w:ilvl="7" w:tplc="7608A590">
      <w:start w:val="1"/>
      <w:numFmt w:val="bullet"/>
      <w:lvlText w:val="o"/>
      <w:lvlJc w:val="left"/>
      <w:pPr>
        <w:ind w:left="5760" w:hanging="360"/>
      </w:pPr>
      <w:rPr>
        <w:rFonts w:ascii="Courier New" w:hAnsi="Courier New" w:hint="default"/>
      </w:rPr>
    </w:lvl>
    <w:lvl w:ilvl="8" w:tplc="20E6645C">
      <w:start w:val="1"/>
      <w:numFmt w:val="bullet"/>
      <w:lvlText w:val=""/>
      <w:lvlJc w:val="left"/>
      <w:pPr>
        <w:ind w:left="6480" w:hanging="360"/>
      </w:pPr>
      <w:rPr>
        <w:rFonts w:ascii="Wingdings" w:hAnsi="Wingdings" w:hint="default"/>
      </w:rPr>
    </w:lvl>
  </w:abstractNum>
  <w:abstractNum w:abstractNumId="2" w15:restartNumberingAfterBreak="0">
    <w:nsid w:val="78B037E6"/>
    <w:multiLevelType w:val="hybridMultilevel"/>
    <w:tmpl w:val="3E2C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03"/>
    <w:rsid w:val="000F3DD1"/>
    <w:rsid w:val="0022112B"/>
    <w:rsid w:val="002922C1"/>
    <w:rsid w:val="0038334A"/>
    <w:rsid w:val="003B4603"/>
    <w:rsid w:val="00444A68"/>
    <w:rsid w:val="00644BCA"/>
    <w:rsid w:val="006D4D0C"/>
    <w:rsid w:val="006F0643"/>
    <w:rsid w:val="00820A7F"/>
    <w:rsid w:val="00825A4B"/>
    <w:rsid w:val="00847818"/>
    <w:rsid w:val="009412CD"/>
    <w:rsid w:val="00AA0783"/>
    <w:rsid w:val="00B13306"/>
    <w:rsid w:val="00B45DE1"/>
    <w:rsid w:val="00C21DC8"/>
    <w:rsid w:val="00E45D2D"/>
    <w:rsid w:val="00F66943"/>
    <w:rsid w:val="022070F3"/>
    <w:rsid w:val="090F32EF"/>
    <w:rsid w:val="17D56270"/>
    <w:rsid w:val="1846E75F"/>
    <w:rsid w:val="2880CA52"/>
    <w:rsid w:val="3DA3BE12"/>
    <w:rsid w:val="445F0922"/>
    <w:rsid w:val="4E3A31EE"/>
    <w:rsid w:val="6AF8DA70"/>
    <w:rsid w:val="6D0FA858"/>
    <w:rsid w:val="70EB7ACF"/>
    <w:rsid w:val="7B3286D1"/>
    <w:rsid w:val="7ECF9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EF2A"/>
  <w15:chartTrackingRefBased/>
  <w15:docId w15:val="{5C1B8F88-8294-49D4-9052-16784D2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D2D"/>
    <w:pPr>
      <w:spacing w:before="150" w:after="225"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E45D2D"/>
    <w:pPr>
      <w:spacing w:after="120" w:line="480" w:lineRule="auto"/>
    </w:pPr>
    <w:rPr>
      <w:rFonts w:ascii="Times New Roman" w:eastAsia="Times New Roman" w:hAnsi="Times New Roman" w:cs="Times New Roman"/>
      <w:sz w:val="20"/>
      <w:szCs w:val="20"/>
      <w:lang w:val="x-none"/>
    </w:rPr>
  </w:style>
  <w:style w:type="character" w:customStyle="1" w:styleId="BodyText2Char">
    <w:name w:val="Body Text 2 Char"/>
    <w:basedOn w:val="DefaultParagraphFont"/>
    <w:link w:val="BodyText2"/>
    <w:uiPriority w:val="99"/>
    <w:semiHidden/>
    <w:rsid w:val="00E45D2D"/>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F66943"/>
    <w:pPr>
      <w:ind w:left="720"/>
      <w:contextualSpacing/>
    </w:pPr>
  </w:style>
  <w:style w:type="paragraph" w:styleId="Header">
    <w:name w:val="header"/>
    <w:basedOn w:val="Normal"/>
    <w:link w:val="HeaderChar"/>
    <w:uiPriority w:val="99"/>
    <w:unhideWhenUsed/>
    <w:rsid w:val="00F66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43"/>
  </w:style>
  <w:style w:type="paragraph" w:styleId="Footer">
    <w:name w:val="footer"/>
    <w:basedOn w:val="Normal"/>
    <w:link w:val="FooterChar"/>
    <w:uiPriority w:val="99"/>
    <w:unhideWhenUsed/>
    <w:rsid w:val="00F66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19897">
      <w:bodyDiv w:val="1"/>
      <w:marLeft w:val="0"/>
      <w:marRight w:val="0"/>
      <w:marTop w:val="0"/>
      <w:marBottom w:val="0"/>
      <w:divBdr>
        <w:top w:val="none" w:sz="0" w:space="0" w:color="auto"/>
        <w:left w:val="none" w:sz="0" w:space="0" w:color="auto"/>
        <w:bottom w:val="none" w:sz="0" w:space="0" w:color="auto"/>
        <w:right w:val="none" w:sz="0" w:space="0" w:color="auto"/>
      </w:divBdr>
    </w:div>
    <w:div w:id="1221288614">
      <w:bodyDiv w:val="1"/>
      <w:marLeft w:val="0"/>
      <w:marRight w:val="0"/>
      <w:marTop w:val="0"/>
      <w:marBottom w:val="0"/>
      <w:divBdr>
        <w:top w:val="none" w:sz="0" w:space="0" w:color="auto"/>
        <w:left w:val="none" w:sz="0" w:space="0" w:color="auto"/>
        <w:bottom w:val="none" w:sz="0" w:space="0" w:color="auto"/>
        <w:right w:val="none" w:sz="0" w:space="0" w:color="auto"/>
      </w:divBdr>
    </w:div>
    <w:div w:id="21236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Brennecke</dc:creator>
  <cp:keywords/>
  <dc:description/>
  <cp:lastModifiedBy>David Boucher</cp:lastModifiedBy>
  <cp:revision>2</cp:revision>
  <dcterms:created xsi:type="dcterms:W3CDTF">2020-05-20T01:36:00Z</dcterms:created>
  <dcterms:modified xsi:type="dcterms:W3CDTF">2020-05-20T01:36:00Z</dcterms:modified>
</cp:coreProperties>
</file>